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50" w:rsidRDefault="00AB1950" w:rsidP="00AB195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Alcorão sobre o Universo em Expansão e a Teoria do Bing Bang</w:t>
      </w:r>
    </w:p>
    <w:p w:rsidR="00AB1950" w:rsidRDefault="00AB1950" w:rsidP="00AB195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Lei de Hubble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476500"/>
            <wp:effectExtent l="0" t="0" r="0" b="0"/>
            <wp:wrapSquare wrapText="bothSides"/>
            <wp:docPr id="73" name="Picture 73" descr="http://www.islamreligion.com/articles_pt/images/The_Quran_on_the_Expanding_Universe_and_the_Big_Bang_Theor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slamreligion.com/articles_pt/images/The_Quran_on_the_Expanding_Universe_and_the_Big_Bang_Theor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Por milhares de anos astrônomos disputaram contra questões básicas relacionadas ao universo.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Até o início dos anos 20 acreditava-se que o universo sempre tinha existido e também que o tamanho do universo era fixo e não se alterava.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em 1912 o astrônomo americano Vesto Slipher fez uma descoberta que em breve mudaria as crenças dos astrônomos sobre o universo.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Slipher notou que as galáxias estavam se distanciando da terra a velocidades enormes.</w:t>
      </w:r>
      <w:proofErr w:type="gramEnd"/>
      <w:r>
        <w:rPr>
          <w:color w:val="000000"/>
          <w:sz w:val="26"/>
          <w:szCs w:val="26"/>
        </w:rPr>
        <w:t>  Essas observações forneceram a primeira evidência que apoiava a teoria do universo em expansão.</w:t>
      </w:r>
      <w:r>
        <w:rPr>
          <w:rStyle w:val="apple-converted-space"/>
          <w:color w:val="000000"/>
          <w:sz w:val="26"/>
          <w:szCs w:val="26"/>
        </w:rPr>
        <w:t> </w:t>
      </w:r>
      <w:bookmarkStart w:id="0" w:name="_ednref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"http://www.islamreligion.com/pt/articles/1560/" \l "_edn1" \o ""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768725" cy="1828800"/>
            <wp:effectExtent l="0" t="0" r="3175" b="0"/>
            <wp:docPr id="72" name="Picture 72" descr="http://www.islamreligion.com/articles_pt/images/The_Quran_on_the_Expanding_Universe_and_the_Big_Bang_Theory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islamreligion.com/articles_pt/images/The_Quran_on_the_Expanding_Universe_and_the_Big_Bang_Theory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50" w:rsidRDefault="00AB1950" w:rsidP="00AB1950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 xml:space="preserve">Antes da invenção do telescópio em 1608 o homem não podia fazer mais do que se questionar sobre </w:t>
      </w:r>
      <w:proofErr w:type="gramStart"/>
      <w:r>
        <w:rPr>
          <w:color w:val="008000"/>
        </w:rPr>
        <w:t>a</w:t>
      </w:r>
      <w:proofErr w:type="gramEnd"/>
      <w:r>
        <w:rPr>
          <w:color w:val="008000"/>
        </w:rPr>
        <w:t xml:space="preserve"> origem do universo. (Cortesia: NASA)</w:t>
      </w:r>
    </w:p>
    <w:p w:rsidR="00AB1950" w:rsidRDefault="00AB1950" w:rsidP="00AB1950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> 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1916 Albert Einstein formulou sua Teoria Geral da Relatividade que indicou que o universo devia estar se expandindo ou contraindo.</w:t>
      </w:r>
      <w:proofErr w:type="gramEnd"/>
      <w:r>
        <w:rPr>
          <w:color w:val="000000"/>
          <w:sz w:val="26"/>
          <w:szCs w:val="26"/>
        </w:rPr>
        <w:t>  A confirmação da teoria do universo em expansão finalmente veio em 1929 nas mãos do bem conhecido astrônomo americano Edwin Hubble.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Ao observar desvios para o vermelho</w:t>
      </w:r>
      <w:bookmarkStart w:id="1" w:name="_ednref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"http://www.islamreligion.com/pt/articles/1560/" \l "_edn2" \o ""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EndnoteReference"/>
          <w:color w:val="800080"/>
          <w:sz w:val="26"/>
          <w:szCs w:val="26"/>
          <w:u w:val="single"/>
          <w:lang w:val="pt-B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luz de comprimentos de onda emitidos pelas galáxias, Hubble descobriu que as galáxias não estavam fixas em suas posições; ao contrário, estavam de fato se distanciando de nós com velocidades proporcionais às suas distâncias da terra (Lei de Hubble).  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única explicação para essa observação era que o universo tinha que estar expandindo.  A descoberta de Hubble é considerada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uma das maiores na história da astronomia.  </w:t>
      </w:r>
      <w:proofErr w:type="gramStart"/>
      <w:r>
        <w:rPr>
          <w:color w:val="000000"/>
          <w:sz w:val="26"/>
          <w:szCs w:val="26"/>
        </w:rPr>
        <w:t>Em 1929 ele publicou a relação velocidade-tempo que é a base da cosmologia moderna.</w:t>
      </w:r>
      <w:proofErr w:type="gramEnd"/>
      <w:r>
        <w:rPr>
          <w:color w:val="000000"/>
          <w:sz w:val="26"/>
          <w:szCs w:val="26"/>
        </w:rPr>
        <w:t xml:space="preserve">  Nos anos que se seguiram, com observações adicionais, a teoria do universo em expansão foi aceita pelos cientistas e astrônomos.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1487170" cy="1271905"/>
            <wp:effectExtent l="0" t="0" r="0" b="4445"/>
            <wp:docPr id="71" name="Picture 71" descr="See Explanation.  Clicking on the picture will download&#10; the highest resolution vers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ee Explanation.  Clicking on the picture will download&#10; the highest resolution version availa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1487170" cy="1271905"/>
            <wp:effectExtent l="0" t="0" r="0" b="4445"/>
            <wp:docPr id="70" name="Picture 70" descr="http://www.islamreligion.com/articles_pt/images/The_Quran_on_the_Expanding_Universe_and_the_Big_Bang_Theory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islamreligion.com/articles_pt/images/The_Quran_on_the_Expanding_Universe_and_the_Big_Bang_Theory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1487170" cy="1271905"/>
            <wp:effectExtent l="0" t="0" r="0" b="4445"/>
            <wp:docPr id="69" name="Picture 69" descr="See Explanation.  Clicking on the picture will download&#10; the highest resolution vers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See Explanation.  Clicking on the picture will download&#10; the highest resolution version availa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50" w:rsidRDefault="00AB1950" w:rsidP="00AB1950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>Com o telescópio Hooker, Hubble descobriu que as galáxias estavam se distanciando de nós.</w:t>
      </w:r>
      <w:proofErr w:type="gramEnd"/>
      <w:r>
        <w:rPr>
          <w:color w:val="008000"/>
        </w:rPr>
        <w:t xml:space="preserve">  </w:t>
      </w:r>
      <w:proofErr w:type="gramStart"/>
      <w:r>
        <w:rPr>
          <w:color w:val="008000"/>
        </w:rPr>
        <w:t>Acima são fotos de galáxias conhecidas.</w:t>
      </w:r>
      <w:proofErr w:type="gramEnd"/>
      <w:r>
        <w:rPr>
          <w:color w:val="008000"/>
        </w:rPr>
        <w:t xml:space="preserve">  (Cortesia: NASA)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Porém, surpreendentemente bem antes dos telescópios serem inventados e bem antes de Hubble ter publicado sua lei, o Profeta Muhammad costumava recitar um versículo do Alcorão a seus companheiros que afirmava que o universo estava expandindo:</w:t>
      </w:r>
    </w:p>
    <w:p w:rsidR="00AB1950" w:rsidRDefault="00AB1950" w:rsidP="00AB195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construímos o firmamento com poder e perícia, e Nós o estamos expandindo.”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51:47)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 época da revelação do Alcorão a palavra “espaço” não era conhecida e as pessoas usavam a palavra “firmamento” para se referir ao que ficava acima da terra.  No versículo acima, a palavra “firmamento” se refere ao espaço e ao universo conhecido.  O versículo destaca que o espaço e, consequentemente, o universo estava expandindo,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afirma a Lei de Hubble.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Alcorão mencionar esse fato séculos antes da invenção do primeiro telescópio, em uma época em que havia conhecimento primitivo em ciência, é considerado notável.  Ainda mais considerando que,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muitas pessoas de sua época, o Profeta Muhammad era iletrado e simplesmente não podia estar cientes de tais fatos.  Teria ele recebido uma revelação verdadeiramente divina do Criador e Originador do universo?</w:t>
      </w:r>
    </w:p>
    <w:p w:rsidR="00AB1950" w:rsidRDefault="00AB1950" w:rsidP="00AB195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A Teoria do Bing Bang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Logo após Hubble publicar sua teoria, ele prosseguiu e descobriu que não apenas as galáxias estavam se distanciando da terra,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estavam se distanciando umas das outras.  </w:t>
      </w:r>
      <w:proofErr w:type="gramStart"/>
      <w:r>
        <w:rPr>
          <w:color w:val="000000"/>
          <w:sz w:val="26"/>
          <w:szCs w:val="26"/>
        </w:rPr>
        <w:t>Isso significava que o universo estava expandindo em todas as direções, da mesma forma que um balão expande quando cheio com ar.</w:t>
      </w:r>
      <w:proofErr w:type="gramEnd"/>
      <w:r>
        <w:rPr>
          <w:color w:val="000000"/>
          <w:sz w:val="26"/>
          <w:szCs w:val="26"/>
        </w:rPr>
        <w:t xml:space="preserve">  As novas descobertas de Hubble estabeleceram as fundações para a teoria do Bing Bang.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teoria do Bing Bang afirma que há aproximadamente 12-15 bilhões de anos o universo passou a existir a partir de um único ponto denso e extremamente quente e que algo provocou a explosão desse ponto que levou ao começo do universo.  O universo, desde então, vem se expandindo a partir desse único ponto.  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Mais tarde, em 1965, os radioastrônomos Arno Penzias e Robert Wilson fizeram uma descoberta que recebeu o Prêmio Noble e confirmou a teoria do Bing Bang.  Antes de sua descoberta, a teoria sugeria que se o único ponto a partir do qual o universo passou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existir fosse extremamente quente, então os vestígios desse calor deveria ser encontrado.  </w:t>
      </w:r>
      <w:proofErr w:type="gramStart"/>
      <w:r>
        <w:rPr>
          <w:color w:val="000000"/>
          <w:sz w:val="26"/>
          <w:szCs w:val="26"/>
        </w:rPr>
        <w:t>Esse vestígio de calor foi exatamente o que Penzias e Wilson encontraram.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Em 1965 Penzias e Wilson descobriram uma radiação cósmica de fundo em microondas de 2,725 graus Kelvin, que se propaga pelo universo.</w:t>
      </w:r>
      <w:proofErr w:type="gramEnd"/>
      <w:r>
        <w:rPr>
          <w:color w:val="000000"/>
          <w:sz w:val="26"/>
          <w:szCs w:val="26"/>
        </w:rPr>
        <w:t>  Dessa forma, ficou entendido que a radiação encontrada era um vestígio dos estágios iniciais do Bing Bang.  Na atualidade a teoria do Bing Bang é aceita pela vasta maioria dos cientistas e astrônomos.</w:t>
      </w:r>
    </w:p>
    <w:p w:rsidR="00AB1950" w:rsidRDefault="00AB1950" w:rsidP="00AB1950">
      <w:pPr>
        <w:shd w:val="clear" w:color="auto" w:fill="E1F4FD"/>
        <w:ind w:firstLine="72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830830" cy="1621790"/>
            <wp:effectExtent l="0" t="0" r="7620" b="0"/>
            <wp:docPr id="68" name="Picture 68" descr="Cosmic Background Explorer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osmic Background Explorer D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50" w:rsidRDefault="00AB1950" w:rsidP="00AB1950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>Um mapa de microondas dos vestígios do Big Bang que deu origem ao universo. (Cortesia: NASA)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 mencionado no Alcorão:</w:t>
      </w:r>
    </w:p>
    <w:p w:rsidR="00AB1950" w:rsidRDefault="00AB1950" w:rsidP="00AB195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“Ele (Deus) é o Originador dos céus e da terra!”</w:t>
      </w:r>
      <w:proofErr w:type="gramEnd"/>
      <w:r>
        <w:rPr>
          <w:b/>
          <w:bCs/>
          <w:color w:val="000000"/>
          <w:sz w:val="26"/>
          <w:szCs w:val="26"/>
        </w:rPr>
        <w:t>  (Alcorão 6:101)</w:t>
      </w:r>
    </w:p>
    <w:p w:rsidR="00AB1950" w:rsidRDefault="00AB1950" w:rsidP="00AB195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“Não é Aquele que criou os céus e a terra, capaz de criar seus iguais?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Sim, e Ele é o Criador.</w:t>
      </w:r>
      <w:proofErr w:type="gramEnd"/>
      <w:r>
        <w:rPr>
          <w:b/>
          <w:bCs/>
          <w:color w:val="000000"/>
          <w:sz w:val="26"/>
          <w:szCs w:val="26"/>
        </w:rPr>
        <w:t xml:space="preserve"> Sua ordem, quando quer algo, é tão-somente: “Seja”!</w:t>
      </w:r>
      <w:proofErr w:type="gramStart"/>
      <w:r>
        <w:rPr>
          <w:b/>
          <w:bCs/>
          <w:color w:val="000000"/>
          <w:sz w:val="26"/>
          <w:szCs w:val="26"/>
        </w:rPr>
        <w:t>”,</w:t>
      </w:r>
      <w:proofErr w:type="gramEnd"/>
      <w:r>
        <w:rPr>
          <w:b/>
          <w:bCs/>
          <w:color w:val="000000"/>
          <w:sz w:val="26"/>
          <w:szCs w:val="26"/>
        </w:rPr>
        <w:t xml:space="preserve"> e é.”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36:81-82)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versículos acima provam que o universo teve um começo, que Deus estava por trás de sua criação e que tudo que Deus precisa fazer para criar é dizer “Seja”.</w:t>
      </w:r>
      <w:proofErr w:type="gramEnd"/>
      <w:r>
        <w:rPr>
          <w:color w:val="000000"/>
          <w:sz w:val="26"/>
          <w:szCs w:val="26"/>
        </w:rPr>
        <w:t xml:space="preserve">  Pode ser essa uma explicação para o que provocou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explosão que causou o começo do universo?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também menciona:</w:t>
      </w:r>
    </w:p>
    <w:p w:rsidR="00AB1950" w:rsidRDefault="00AB1950" w:rsidP="00AB195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vêem, acaso, os incrédulos, que os céus e a terra eram uma só massa, que desagregamos, e que criamos todos os seres vivos da água?</w:t>
      </w:r>
      <w:proofErr w:type="gramEnd"/>
      <w:r>
        <w:rPr>
          <w:b/>
          <w:bCs/>
          <w:color w:val="000000"/>
          <w:sz w:val="26"/>
          <w:szCs w:val="26"/>
        </w:rPr>
        <w:t xml:space="preserve">  </w:t>
      </w:r>
      <w:proofErr w:type="gramStart"/>
      <w:r>
        <w:rPr>
          <w:b/>
          <w:bCs/>
          <w:color w:val="000000"/>
          <w:sz w:val="26"/>
          <w:szCs w:val="26"/>
        </w:rPr>
        <w:t>Não crêem ainda?”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21:30)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estudiosos muçulmanos que explicaram os versículos citados mencionam que os céus e a terra eram um e então Deus fez com que se separassem e formassem sete céus e a Terra.</w:t>
      </w:r>
      <w:proofErr w:type="gramEnd"/>
      <w:r>
        <w:rPr>
          <w:color w:val="000000"/>
          <w:sz w:val="26"/>
          <w:szCs w:val="26"/>
        </w:rPr>
        <w:t xml:space="preserve">  Porém, devido a limitações da ciência e tecnologia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época da revelação do Alcorão (e pelos séculos que se seguiram), nenhum estudioso foi capaz de fornecer muitos detalhes sobre como exatamente os céus e a terra foram criados.  O que os estudiosos podiam explicar era o significado preciso de cada palavra em árabe no versículo,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significado geral do versículo.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versículo anterior, são usadas as palavras árabes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ratq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fataq</w:t>
      </w:r>
      <w:r>
        <w:rPr>
          <w:color w:val="000000"/>
          <w:sz w:val="26"/>
          <w:szCs w:val="26"/>
        </w:rPr>
        <w:t>.  A palavra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ratq</w:t>
      </w:r>
      <w:r>
        <w:rPr>
          <w:color w:val="000000"/>
          <w:sz w:val="26"/>
          <w:szCs w:val="26"/>
        </w:rPr>
        <w:t>pode ser traduzida 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“entidade”, “fixada, costurada”, “unida”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ou</w:t>
      </w:r>
      <w:r>
        <w:rPr>
          <w:b/>
          <w:bCs/>
          <w:color w:val="000000"/>
          <w:sz w:val="26"/>
          <w:szCs w:val="26"/>
        </w:rPr>
        <w:t>“fechada”</w:t>
      </w:r>
      <w:r>
        <w:rPr>
          <w:color w:val="000000"/>
          <w:sz w:val="26"/>
          <w:szCs w:val="26"/>
        </w:rPr>
        <w:t xml:space="preserve">.  O significado de todas essas traduções se referem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algo que está misturado e que tem uma existência separada e distinta.  O verbo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fataq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traduzido 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“Nós descosturamos”, “Nós os fendemos”, “Nós separamos”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“Nós os abrimos”</w:t>
      </w:r>
      <w:r>
        <w:rPr>
          <w:color w:val="000000"/>
          <w:sz w:val="26"/>
          <w:szCs w:val="26"/>
        </w:rPr>
        <w:t xml:space="preserve">.  Esses significados implicam que algo passou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existir através de uma ação de separação.  A germinação de uma semente do solo é um bom exemplo de uma ilustração semelhante do significado do verbo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fataq</w:t>
      </w:r>
      <w:r>
        <w:rPr>
          <w:color w:val="000000"/>
          <w:sz w:val="26"/>
          <w:szCs w:val="26"/>
        </w:rPr>
        <w:t>.</w:t>
      </w:r>
    </w:p>
    <w:p w:rsidR="00AB1950" w:rsidRDefault="00AB1950" w:rsidP="00AB195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 a introdução da teoria do Bing Bang logo ficou claro para os estudiosos muçulmanos que os detalhes mencionados em relação à teoria são idênticos à descrição da criação do universo no versículo 30 do capítulo 21 do Alcorão.  A teoria, que afirma que toda a matéria no universo passou a existir a partir de um ponto denso e extremamente quente que explodiu e provocou o início do universo, está em conformidade com o que é mencionado no versículo que o céu e a Terra (portanto, o universo) estiveram unidos e então foram separados.  Mais uma vez,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única explicação possível é que o Profeta Muhammad verdadeiramente recebeu revelação divina de Deus, o Criador e Originador do universo.</w:t>
      </w:r>
    </w:p>
    <w:p w:rsidR="00AB1950" w:rsidRDefault="00AB1950" w:rsidP="00AB1950">
      <w:pPr>
        <w:shd w:val="clear" w:color="auto" w:fill="E1F4FD"/>
        <w:spacing w:line="360" w:lineRule="atLeast"/>
        <w:rPr>
          <w:color w:val="000000"/>
          <w:sz w:val="24"/>
          <w:szCs w:val="24"/>
        </w:rPr>
      </w:pPr>
      <w:r>
        <w:rPr>
          <w:b/>
          <w:bCs/>
          <w:color w:val="000000"/>
        </w:rPr>
        <w:t> </w:t>
      </w:r>
    </w:p>
    <w:p w:rsidR="00AB1950" w:rsidRDefault="00AB1950" w:rsidP="00AB195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AB1950" w:rsidRDefault="00AB1950" w:rsidP="00AB195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>
          <v:rect id="_x0000_i1025" style="width:138.85pt;height:1.5pt" o:hrpct="0" o:hralign="center" o:hrstd="t" o:hr="t" fillcolor="#a0a0a0" stroked="f"/>
        </w:pict>
      </w:r>
    </w:p>
    <w:p w:rsidR="00AB1950" w:rsidRDefault="00AB1950" w:rsidP="00AB1950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edn1"/>
    <w:p w:rsidR="00AB1950" w:rsidRDefault="00AB1950" w:rsidP="00AB195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"http://www.islamreligion.com/pt/articles/1560/" \l "_ednref1" \o ""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The First Three Minutes, a Modern View of the Origin of the Universe (</w:t>
      </w:r>
      <w:r>
        <w:rPr>
          <w:i/>
          <w:iCs/>
          <w:color w:val="000000"/>
          <w:sz w:val="22"/>
          <w:szCs w:val="22"/>
          <w:lang w:val="pt-BR"/>
        </w:rPr>
        <w:t>Os Primeiros Três Minutos, uma Visão Moderna da Origem do Universo</w:t>
      </w:r>
      <w:r>
        <w:rPr>
          <w:color w:val="000000"/>
          <w:sz w:val="22"/>
          <w:szCs w:val="22"/>
          <w:lang w:val="pt-BR"/>
        </w:rPr>
        <w:t>, em tradução livre), Weinberg.</w:t>
      </w:r>
    </w:p>
    <w:bookmarkStart w:id="3" w:name="_edn2"/>
    <w:p w:rsidR="00AB1950" w:rsidRDefault="00AB1950" w:rsidP="00AB195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"http://www.islamreligion.com/pt/articles/1560/" \l "_ednref2" \o ""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EndnoteReference"/>
          <w:color w:val="800080"/>
          <w:sz w:val="22"/>
          <w:szCs w:val="22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Quando a luz que um objeto emite é deslocada na direção da extremidade vermelha do espectro. (http://bjp.org.cn/apod/glossary.htm)</w:t>
      </w:r>
    </w:p>
    <w:p w:rsidR="00C015CD" w:rsidRPr="00AB1950" w:rsidRDefault="00C015CD" w:rsidP="00AB1950">
      <w:bookmarkStart w:id="4" w:name="_GoBack"/>
      <w:bookmarkEnd w:id="4"/>
    </w:p>
    <w:sectPr w:rsidR="00C015CD" w:rsidRPr="00AB19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01672F"/>
    <w:rsid w:val="00030848"/>
    <w:rsid w:val="000A5C03"/>
    <w:rsid w:val="0017023C"/>
    <w:rsid w:val="001B2B8B"/>
    <w:rsid w:val="001B6179"/>
    <w:rsid w:val="002651B1"/>
    <w:rsid w:val="003534E9"/>
    <w:rsid w:val="003841F1"/>
    <w:rsid w:val="003F4E5B"/>
    <w:rsid w:val="004B31CF"/>
    <w:rsid w:val="004C121E"/>
    <w:rsid w:val="004D70F8"/>
    <w:rsid w:val="004F743F"/>
    <w:rsid w:val="004F7F9D"/>
    <w:rsid w:val="00514930"/>
    <w:rsid w:val="005960EC"/>
    <w:rsid w:val="005B59F9"/>
    <w:rsid w:val="005E2DE2"/>
    <w:rsid w:val="005F1D47"/>
    <w:rsid w:val="00761F44"/>
    <w:rsid w:val="0078170E"/>
    <w:rsid w:val="007E6D45"/>
    <w:rsid w:val="007E74ED"/>
    <w:rsid w:val="008C6D42"/>
    <w:rsid w:val="009834DE"/>
    <w:rsid w:val="00AA4887"/>
    <w:rsid w:val="00AB1950"/>
    <w:rsid w:val="00AF7932"/>
    <w:rsid w:val="00C015CD"/>
    <w:rsid w:val="00C407AE"/>
    <w:rsid w:val="00C70B28"/>
    <w:rsid w:val="00D016AC"/>
    <w:rsid w:val="00D24DD5"/>
    <w:rsid w:val="00D65558"/>
    <w:rsid w:val="00E0051B"/>
    <w:rsid w:val="00E933AA"/>
    <w:rsid w:val="00EA1AF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  <w:style w:type="character" w:customStyle="1" w:styleId="Heading2Char">
    <w:name w:val="Heading 2 Char"/>
    <w:basedOn w:val="DefaultParagraphFont"/>
    <w:link w:val="Heading2"/>
    <w:uiPriority w:val="9"/>
    <w:rsid w:val="00596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596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  <w:style w:type="character" w:customStyle="1" w:styleId="Heading2Char">
    <w:name w:val="Heading 2 Char"/>
    <w:basedOn w:val="DefaultParagraphFont"/>
    <w:link w:val="Heading2"/>
    <w:uiPriority w:val="9"/>
    <w:rsid w:val="00596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59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2014-07-26T11:53:00Z</cp:lastPrinted>
  <dcterms:created xsi:type="dcterms:W3CDTF">2014-07-26T11:58:00Z</dcterms:created>
  <dcterms:modified xsi:type="dcterms:W3CDTF">2014-07-26T11:58:00Z</dcterms:modified>
</cp:coreProperties>
</file>